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F441E" w14:textId="77777777" w:rsidR="00894322" w:rsidRPr="00DC6BEA" w:rsidRDefault="00894322" w:rsidP="00894322">
      <w:pPr>
        <w:pStyle w:val="Corpo"/>
        <w:spacing w:line="480" w:lineRule="auto"/>
        <w:jc w:val="both"/>
        <w:rPr>
          <w:rFonts w:ascii="Palatino Linotype" w:eastAsia="Times New Roman" w:hAnsi="Palatino Linotype" w:cs="Times New Roman"/>
          <w:color w:val="auto"/>
          <w:sz w:val="20"/>
          <w:szCs w:val="20"/>
          <w:lang w:val="en-US"/>
        </w:rPr>
      </w:pPr>
      <w:bookmarkStart w:id="0" w:name="_GoBack"/>
      <w:r w:rsidRPr="00DC6BEA">
        <w:rPr>
          <w:rFonts w:ascii="Palatino Linotype" w:eastAsia="Times New Roman" w:hAnsi="Palatino Linotype" w:cs="Times New Roman"/>
          <w:color w:val="auto"/>
          <w:sz w:val="20"/>
          <w:szCs w:val="20"/>
          <w:lang w:val="en-US"/>
        </w:rPr>
        <w:t>Online Supplementary Material 2</w:t>
      </w:r>
    </w:p>
    <w:p w14:paraId="51DCD34C" w14:textId="1C322AA1" w:rsidR="00B84833" w:rsidRPr="00DC6BEA" w:rsidRDefault="00B84833" w:rsidP="00B84833">
      <w:pPr>
        <w:spacing w:line="480" w:lineRule="auto"/>
        <w:jc w:val="both"/>
        <w:rPr>
          <w:rStyle w:val="NmerodaPgina"/>
          <w:rFonts w:ascii="Palatino Linotype" w:hAnsi="Palatino Linotype"/>
          <w:sz w:val="20"/>
          <w:szCs w:val="20"/>
        </w:rPr>
      </w:pPr>
      <w:r w:rsidRPr="00DC6BEA">
        <w:rPr>
          <w:rStyle w:val="NmerodaPgina"/>
          <w:rFonts w:ascii="Palatino Linotype" w:hAnsi="Palatino Linotype"/>
          <w:sz w:val="20"/>
          <w:szCs w:val="20"/>
          <w:lang w:val="en-GB"/>
        </w:rPr>
        <w:t xml:space="preserve">ANOVA and Tukey´s test for richness and abundance </w:t>
      </w:r>
      <w:r w:rsidRPr="00DC6BEA">
        <w:rPr>
          <w:rStyle w:val="NenhumA"/>
          <w:rFonts w:ascii="Palatino Linotype" w:hAnsi="Palatino Linotype"/>
          <w:sz w:val="20"/>
          <w:szCs w:val="20"/>
          <w:lang w:val="en-GB"/>
        </w:rPr>
        <w:t>of the functional feeding groups of benthic macroinvertebrates</w:t>
      </w:r>
      <w:r w:rsidRPr="00DC6BEA">
        <w:rPr>
          <w:rFonts w:ascii="Palatino Linotype" w:eastAsia="Times New Roman" w:hAnsi="Palatino Linotype"/>
          <w:sz w:val="20"/>
          <w:szCs w:val="20"/>
          <w:lang w:val="en-GB"/>
        </w:rPr>
        <w:t xml:space="preserve"> of streams of different orders </w:t>
      </w:r>
      <w:r w:rsidRPr="00DC6BEA">
        <w:rPr>
          <w:rStyle w:val="NmerodaPgina"/>
          <w:rFonts w:ascii="Palatino Linotype" w:hAnsi="Palatino Linotype"/>
          <w:sz w:val="20"/>
          <w:szCs w:val="20"/>
          <w:lang w:val="en-GB"/>
        </w:rPr>
        <w:t xml:space="preserve">in the Chapada Diamantina National Park, Brazil. </w:t>
      </w:r>
      <w:r w:rsidRPr="00DC6BEA">
        <w:rPr>
          <w:rStyle w:val="NmerodaPgina"/>
          <w:rFonts w:ascii="Palatino Linotype" w:hAnsi="Palatino Linotype"/>
          <w:sz w:val="20"/>
          <w:szCs w:val="20"/>
        </w:rPr>
        <w:t xml:space="preserve">D = Dry season; R = Rainy season. </w:t>
      </w:r>
    </w:p>
    <w:p w14:paraId="5DB44C94" w14:textId="27E6BB2D" w:rsidR="0056617F" w:rsidRPr="00DC6BEA" w:rsidRDefault="0056617F" w:rsidP="0056617F">
      <w:pPr>
        <w:pStyle w:val="Corpo"/>
        <w:spacing w:line="480" w:lineRule="auto"/>
        <w:jc w:val="both"/>
        <w:rPr>
          <w:rFonts w:ascii="Palatino Linotype" w:eastAsia="Times New Roman" w:hAnsi="Palatino Linotype" w:cs="Times New Roman"/>
          <w:color w:val="auto"/>
          <w:sz w:val="20"/>
          <w:szCs w:val="20"/>
          <w:lang w:val="en-GB"/>
        </w:rPr>
      </w:pPr>
      <w:r w:rsidRPr="00DC6BEA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Anova e teste de Tukey para riqueza e abundância do  grupo functional alimentar de macroinvertebrados bentônicos de riachos de diferentes ordens no Parque Nacional da Chapada Diamantina, Brasil. D = período seco; R = período chuvoso.</w:t>
      </w:r>
    </w:p>
    <w:tbl>
      <w:tblPr>
        <w:tblStyle w:val="Tabelacomgrade"/>
        <w:tblW w:w="8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1301"/>
        <w:gridCol w:w="1301"/>
        <w:gridCol w:w="1295"/>
        <w:gridCol w:w="1301"/>
        <w:gridCol w:w="1301"/>
        <w:gridCol w:w="1301"/>
      </w:tblGrid>
      <w:tr w:rsidR="00B84833" w:rsidRPr="00DC6BEA" w14:paraId="00EB7B94" w14:textId="77777777" w:rsidTr="003A5720">
        <w:tc>
          <w:tcPr>
            <w:tcW w:w="1155" w:type="dxa"/>
            <w:tcBorders>
              <w:top w:val="single" w:sz="4" w:space="0" w:color="auto"/>
            </w:tcBorders>
          </w:tcPr>
          <w:p w14:paraId="1FA2DEC2" w14:textId="77777777" w:rsidR="00B84833" w:rsidRPr="00DC6BEA" w:rsidRDefault="00B84833" w:rsidP="00C40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>Analysis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</w:tcBorders>
          </w:tcPr>
          <w:p w14:paraId="63486279" w14:textId="2A2E29B0" w:rsidR="00B84833" w:rsidRPr="00DC6BEA" w:rsidRDefault="00B84833" w:rsidP="00B84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>1</w:t>
            </w: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 xml:space="preserve"> Order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</w:tcBorders>
          </w:tcPr>
          <w:p w14:paraId="165B258B" w14:textId="22EE4A94" w:rsidR="00B84833" w:rsidRPr="00DC6BEA" w:rsidRDefault="00B84833" w:rsidP="00B84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>2</w:t>
            </w: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vertAlign w:val="superscript"/>
                <w:lang w:val="en-GB"/>
              </w:rPr>
              <w:t>nd</w:t>
            </w: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 xml:space="preserve"> Order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</w:tcBorders>
          </w:tcPr>
          <w:p w14:paraId="65F19B9B" w14:textId="23A98F9E" w:rsidR="00B84833" w:rsidRPr="00DC6BEA" w:rsidRDefault="00B84833" w:rsidP="00B84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>3</w:t>
            </w: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vertAlign w:val="superscript"/>
                <w:lang w:val="en-GB"/>
              </w:rPr>
              <w:t>rd</w:t>
            </w: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 xml:space="preserve"> Order</w:t>
            </w:r>
          </w:p>
        </w:tc>
      </w:tr>
      <w:tr w:rsidR="00B84833" w:rsidRPr="00DC6BEA" w14:paraId="0549F5C0" w14:textId="77777777" w:rsidTr="00C401D9">
        <w:tc>
          <w:tcPr>
            <w:tcW w:w="1155" w:type="dxa"/>
          </w:tcPr>
          <w:p w14:paraId="64F09050" w14:textId="77777777" w:rsidR="00B84833" w:rsidRPr="00DC6BEA" w:rsidRDefault="00B84833" w:rsidP="00C40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</w:tcPr>
          <w:p w14:paraId="7BDD4C10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>D</w:t>
            </w:r>
          </w:p>
        </w:tc>
        <w:tc>
          <w:tcPr>
            <w:tcW w:w="1301" w:type="dxa"/>
          </w:tcPr>
          <w:p w14:paraId="73BC08E8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>R</w:t>
            </w:r>
          </w:p>
        </w:tc>
        <w:tc>
          <w:tcPr>
            <w:tcW w:w="1295" w:type="dxa"/>
          </w:tcPr>
          <w:p w14:paraId="0FAE994E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>D</w:t>
            </w:r>
          </w:p>
        </w:tc>
        <w:tc>
          <w:tcPr>
            <w:tcW w:w="1301" w:type="dxa"/>
          </w:tcPr>
          <w:p w14:paraId="383C03E7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>R</w:t>
            </w:r>
          </w:p>
        </w:tc>
        <w:tc>
          <w:tcPr>
            <w:tcW w:w="1301" w:type="dxa"/>
          </w:tcPr>
          <w:p w14:paraId="716E8217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>D</w:t>
            </w:r>
          </w:p>
        </w:tc>
        <w:tc>
          <w:tcPr>
            <w:tcW w:w="1301" w:type="dxa"/>
          </w:tcPr>
          <w:p w14:paraId="3781B001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/>
                <w:bCs/>
                <w:sz w:val="20"/>
                <w:szCs w:val="20"/>
                <w:lang w:val="en-GB"/>
              </w:rPr>
              <w:t>R</w:t>
            </w:r>
          </w:p>
        </w:tc>
      </w:tr>
      <w:tr w:rsidR="00B84833" w:rsidRPr="00DC6BEA" w14:paraId="769A951C" w14:textId="77777777" w:rsidTr="00DF498B">
        <w:tc>
          <w:tcPr>
            <w:tcW w:w="1155" w:type="dxa"/>
            <w:tcBorders>
              <w:bottom w:val="single" w:sz="4" w:space="0" w:color="auto"/>
            </w:tcBorders>
          </w:tcPr>
          <w:p w14:paraId="016582FF" w14:textId="77777777" w:rsidR="00B84833" w:rsidRPr="00DC6BEA" w:rsidRDefault="00B84833" w:rsidP="00C40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  <w:tc>
          <w:tcPr>
            <w:tcW w:w="7800" w:type="dxa"/>
            <w:gridSpan w:val="6"/>
            <w:tcBorders>
              <w:bottom w:val="single" w:sz="4" w:space="0" w:color="auto"/>
            </w:tcBorders>
          </w:tcPr>
          <w:p w14:paraId="74EB0137" w14:textId="195D21E7" w:rsidR="00B84833" w:rsidRPr="00DC6BEA" w:rsidRDefault="00B84833" w:rsidP="00B84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Richness</w:t>
            </w:r>
          </w:p>
        </w:tc>
      </w:tr>
      <w:tr w:rsidR="00B84833" w:rsidRPr="00DC6BEA" w14:paraId="785C695B" w14:textId="77777777" w:rsidTr="00C401D9">
        <w:tc>
          <w:tcPr>
            <w:tcW w:w="1155" w:type="dxa"/>
            <w:tcBorders>
              <w:top w:val="single" w:sz="4" w:space="0" w:color="auto"/>
            </w:tcBorders>
            <w:vAlign w:val="bottom"/>
          </w:tcPr>
          <w:p w14:paraId="23575660" w14:textId="77777777" w:rsidR="00B84833" w:rsidRPr="00DC6BEA" w:rsidRDefault="00B84833" w:rsidP="00C401D9">
            <w:pPr>
              <w:spacing w:line="480" w:lineRule="auto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Cs/>
                <w:sz w:val="20"/>
                <w:szCs w:val="20"/>
                <w:lang w:val="en-GB"/>
              </w:rPr>
              <w:t>ANOVA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68995672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15.58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5D964EBF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16.92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A57CE79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8.04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4598F709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59.04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1849F082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12.90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679C75B4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20.67</w:t>
            </w:r>
          </w:p>
        </w:tc>
      </w:tr>
      <w:tr w:rsidR="00B84833" w:rsidRPr="00DC6BEA" w14:paraId="45E31FB0" w14:textId="77777777" w:rsidTr="00C401D9">
        <w:tc>
          <w:tcPr>
            <w:tcW w:w="1155" w:type="dxa"/>
            <w:tcBorders>
              <w:bottom w:val="single" w:sz="4" w:space="0" w:color="auto"/>
            </w:tcBorders>
            <w:vAlign w:val="bottom"/>
          </w:tcPr>
          <w:p w14:paraId="0C42C8A4" w14:textId="77777777" w:rsidR="00B84833" w:rsidRPr="00DC6BEA" w:rsidRDefault="00B84833" w:rsidP="00C401D9">
            <w:pPr>
              <w:spacing w:line="480" w:lineRule="auto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Cs/>
                <w:sz w:val="20"/>
                <w:szCs w:val="20"/>
                <w:lang w:val="en-GB"/>
              </w:rPr>
              <w:t>Tukey test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7917E35D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1.60</w:t>
            </w:r>
          </w:p>
          <w:p w14:paraId="247A51EF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0.001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03A60E14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2.00</w:t>
            </w:r>
          </w:p>
          <w:p w14:paraId="1476B6FD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956B159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4.93</w:t>
            </w:r>
          </w:p>
          <w:p w14:paraId="7DDE67F7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0.001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58475741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0.93</w:t>
            </w:r>
          </w:p>
          <w:p w14:paraId="43EB4170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0.001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333A43F3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3.07</w:t>
            </w:r>
          </w:p>
          <w:p w14:paraId="5D4D8815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0.001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026A806C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2.13</w:t>
            </w:r>
          </w:p>
          <w:p w14:paraId="4ACD6D33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0.001</w:t>
            </w:r>
          </w:p>
        </w:tc>
      </w:tr>
      <w:tr w:rsidR="00B84833" w:rsidRPr="00DC6BEA" w14:paraId="23E9882D" w14:textId="77777777" w:rsidTr="00F723DF"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5436B78" w14:textId="77777777" w:rsidR="00B84833" w:rsidRPr="00DC6BEA" w:rsidRDefault="00B84833" w:rsidP="00C40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548E73" w14:textId="6578BE4B" w:rsidR="00B84833" w:rsidRPr="00DC6BEA" w:rsidRDefault="00B84833" w:rsidP="00B84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Abundance</w:t>
            </w:r>
          </w:p>
        </w:tc>
      </w:tr>
      <w:tr w:rsidR="00B84833" w:rsidRPr="00DC6BEA" w14:paraId="2B16316A" w14:textId="77777777" w:rsidTr="00C401D9">
        <w:tc>
          <w:tcPr>
            <w:tcW w:w="1155" w:type="dxa"/>
            <w:tcBorders>
              <w:top w:val="single" w:sz="4" w:space="0" w:color="auto"/>
            </w:tcBorders>
            <w:vAlign w:val="bottom"/>
          </w:tcPr>
          <w:p w14:paraId="5119FB3E" w14:textId="77777777" w:rsidR="00B84833" w:rsidRPr="00DC6BEA" w:rsidRDefault="00B84833" w:rsidP="00C401D9">
            <w:pPr>
              <w:spacing w:line="480" w:lineRule="auto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Cs/>
                <w:sz w:val="20"/>
                <w:szCs w:val="20"/>
                <w:lang w:val="en-GB"/>
              </w:rPr>
              <w:t>ANOVA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6CC85725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8.43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5CC411E3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10.42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8EF1D96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9.43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384EE174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10.90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452BF070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8.59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41B3D599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F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vertAlign w:val="subscript"/>
                <w:lang w:val="en-GB"/>
              </w:rPr>
              <w:t xml:space="preserve">4.10 </w:t>
            </w: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= 10.76</w:t>
            </w:r>
          </w:p>
        </w:tc>
      </w:tr>
      <w:tr w:rsidR="00B84833" w:rsidRPr="00DC6BEA" w14:paraId="71C96C8E" w14:textId="77777777" w:rsidTr="00C401D9">
        <w:tc>
          <w:tcPr>
            <w:tcW w:w="1155" w:type="dxa"/>
            <w:tcBorders>
              <w:bottom w:val="single" w:sz="4" w:space="0" w:color="auto"/>
            </w:tcBorders>
            <w:vAlign w:val="bottom"/>
          </w:tcPr>
          <w:p w14:paraId="0D727964" w14:textId="77777777" w:rsidR="00B84833" w:rsidRPr="00DC6BEA" w:rsidRDefault="00B84833" w:rsidP="00C401D9">
            <w:pPr>
              <w:spacing w:line="480" w:lineRule="auto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bCs/>
                <w:sz w:val="20"/>
                <w:szCs w:val="20"/>
                <w:lang w:val="en-GB"/>
              </w:rPr>
              <w:t>Tukey test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7BA7A88C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0.14</w:t>
            </w:r>
          </w:p>
          <w:p w14:paraId="69F9FE0A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0.003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3693B726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0.16</w:t>
            </w:r>
          </w:p>
          <w:p w14:paraId="5BE60DC3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3AACD54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2.27</w:t>
            </w:r>
          </w:p>
          <w:p w14:paraId="6A93E109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0.001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462D0816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0.27</w:t>
            </w:r>
          </w:p>
          <w:p w14:paraId="489C0A76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0.001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254A1BDF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0.15</w:t>
            </w:r>
          </w:p>
          <w:p w14:paraId="271C0D09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0.002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7A2CCFA2" w14:textId="77777777" w:rsidR="00B84833" w:rsidRPr="00DC6BEA" w:rsidRDefault="00B84833" w:rsidP="00C401D9">
            <w:pPr>
              <w:spacing w:line="480" w:lineRule="auto"/>
              <w:jc w:val="center"/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SS = 0.13</w:t>
            </w:r>
          </w:p>
          <w:p w14:paraId="242670FD" w14:textId="77777777" w:rsidR="00B84833" w:rsidRPr="00DC6BEA" w:rsidRDefault="00B84833" w:rsidP="00C401D9">
            <w:pPr>
              <w:spacing w:line="480" w:lineRule="auto"/>
              <w:jc w:val="center"/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DC6BEA">
              <w:rPr>
                <w:rStyle w:val="NmerodaPgina"/>
                <w:rFonts w:ascii="Palatino Linotype" w:hAnsi="Palatino Linotype"/>
                <w:sz w:val="20"/>
                <w:szCs w:val="20"/>
                <w:lang w:val="en-GB"/>
              </w:rPr>
              <w:t>p &lt; 0.001</w:t>
            </w:r>
          </w:p>
        </w:tc>
      </w:tr>
    </w:tbl>
    <w:p w14:paraId="478503D2" w14:textId="77777777" w:rsidR="003C27FF" w:rsidRPr="00DC6BEA" w:rsidRDefault="003C27FF">
      <w:pPr>
        <w:rPr>
          <w:rFonts w:ascii="Palatino Linotype" w:hAnsi="Palatino Linotype"/>
          <w:sz w:val="20"/>
          <w:szCs w:val="20"/>
        </w:rPr>
      </w:pPr>
    </w:p>
    <w:bookmarkEnd w:id="0"/>
    <w:sectPr w:rsidR="003C27FF" w:rsidRPr="00DC6BEA" w:rsidSect="005F30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22"/>
    <w:rsid w:val="003C27FF"/>
    <w:rsid w:val="0056617F"/>
    <w:rsid w:val="005F30B7"/>
    <w:rsid w:val="00894322"/>
    <w:rsid w:val="00B84833"/>
    <w:rsid w:val="00DC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6FA3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48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8943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Arial Unicode MS" w:hAnsi="Times" w:cs="Arial Unicode MS"/>
      <w:color w:val="000000"/>
      <w:u w:color="000000"/>
      <w:bdr w:val="nil"/>
      <w:lang w:val="pt-PT" w:eastAsia="pt-BR"/>
    </w:rPr>
  </w:style>
  <w:style w:type="character" w:styleId="NmerodaPgina">
    <w:name w:val="page number"/>
    <w:rsid w:val="00B84833"/>
    <w:rPr>
      <w:lang w:val="pt-PT"/>
    </w:rPr>
  </w:style>
  <w:style w:type="character" w:customStyle="1" w:styleId="NenhumA">
    <w:name w:val="Nenhum A"/>
    <w:rsid w:val="00B84833"/>
    <w:rPr>
      <w:lang w:val="pt-PT"/>
    </w:rPr>
  </w:style>
  <w:style w:type="table" w:styleId="Tabelacomgrade">
    <w:name w:val="Table Grid"/>
    <w:basedOn w:val="Tabelanormal"/>
    <w:uiPriority w:val="39"/>
    <w:rsid w:val="00B84833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856</Characters>
  <Application>Microsoft Macintosh Word</Application>
  <DocSecurity>0</DocSecurity>
  <Lines>7</Lines>
  <Paragraphs>2</Paragraphs>
  <ScaleCrop>false</ScaleCrop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4</cp:revision>
  <dcterms:created xsi:type="dcterms:W3CDTF">2017-01-03T15:49:00Z</dcterms:created>
  <dcterms:modified xsi:type="dcterms:W3CDTF">2017-01-16T23:34:00Z</dcterms:modified>
</cp:coreProperties>
</file>